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Arduino c语言基本知识1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程序结构：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基本结构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setup() {</w:t>
      </w:r>
      <w:r>
        <w:rPr>
          <w:rFonts w:hint="eastAsia"/>
          <w:lang w:val="en-US" w:eastAsia="zh-CN"/>
        </w:rPr>
        <w:t>这里写只运行一次的代码</w:t>
      </w: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loop() {</w:t>
      </w:r>
      <w:r>
        <w:rPr>
          <w:rFonts w:hint="eastAsia"/>
          <w:lang w:val="en-US" w:eastAsia="zh-CN"/>
        </w:rPr>
        <w:t>这里写反复运行的程序</w:t>
      </w: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程序注释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使用//开头或者包含在/*  */里面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程序示例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//13号灯闪烁程序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setup() {</w:t>
      </w:r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pinMode(</w:t>
      </w:r>
      <w:r>
        <w:rPr>
          <w:rFonts w:hint="eastAsia"/>
          <w:lang w:val="en-US" w:eastAsia="zh-CN"/>
        </w:rPr>
        <w:t>13</w:t>
      </w:r>
      <w:r>
        <w:rPr>
          <w:rFonts w:hint="default"/>
          <w:lang w:val="en-US" w:eastAsia="zh-CN"/>
        </w:rPr>
        <w:t>, OUTPUT);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// </w:t>
      </w:r>
      <w:r>
        <w:rPr>
          <w:rFonts w:hint="eastAsia"/>
          <w:lang w:val="en-US" w:eastAsia="zh-CN"/>
        </w:rPr>
        <w:t>13号灯所在引脚设置为输出模式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loop()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digitalWrite(</w:t>
      </w:r>
      <w:r>
        <w:rPr>
          <w:rFonts w:hint="eastAsia"/>
          <w:lang w:val="en-US" w:eastAsia="zh-CN"/>
        </w:rPr>
        <w:t>13</w:t>
      </w:r>
      <w:r>
        <w:rPr>
          <w:rFonts w:hint="default"/>
          <w:lang w:val="en-US" w:eastAsia="zh-CN"/>
        </w:rPr>
        <w:t xml:space="preserve">, HIGH);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// </w:t>
      </w:r>
      <w:r>
        <w:rPr>
          <w:rFonts w:hint="eastAsia"/>
          <w:lang w:val="en-US" w:eastAsia="zh-CN"/>
        </w:rPr>
        <w:t>13号引脚设置为高电平（5V）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delay(1000);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// </w:t>
      </w:r>
      <w:r>
        <w:rPr>
          <w:rFonts w:hint="eastAsia"/>
          <w:lang w:val="en-US" w:eastAsia="zh-CN"/>
        </w:rPr>
        <w:t>等待1000毫秒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digitalWrite(</w:t>
      </w:r>
      <w:r>
        <w:rPr>
          <w:rFonts w:hint="eastAsia"/>
          <w:lang w:val="en-US" w:eastAsia="zh-CN"/>
        </w:rPr>
        <w:t>13</w:t>
      </w:r>
      <w:r>
        <w:rPr>
          <w:rFonts w:hint="default"/>
          <w:lang w:val="en-US" w:eastAsia="zh-CN"/>
        </w:rPr>
        <w:t xml:space="preserve">, LOW);   // </w:t>
      </w:r>
      <w:r>
        <w:rPr>
          <w:rFonts w:hint="eastAsia"/>
          <w:lang w:val="en-US" w:eastAsia="zh-CN"/>
        </w:rPr>
        <w:t>13号引脚设置为低电平（0V）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delay(1000);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给引脚取个名字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这里的13可以给它取个名字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#define deng 13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用deng代替上面的数字13 可以让程序更容易读懂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串口打印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void setup() {</w:t>
      </w:r>
      <w:r>
        <w:rPr>
          <w:rFonts w:hint="eastAsia"/>
          <w:lang w:val="en-US" w:eastAsia="zh-CN"/>
        </w:rPr>
        <w:t>}里加入Serial.begin(9600);  在需要打印的地方加入Serial.println("灯开了");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#define deng 13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setup()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pinMode(deng, OUTPUT);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Serial.begin(9600);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loop() {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digitalWrite(deng, HIGH);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Serial.println("灯开了");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delay(1000);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digitalWrite(deng, LOW);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Serial.println("灯关了");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delay(1000);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练习：编写一个红绿灯程序，有AB两个路口，每个路口都有红黄绿三盏灯红绿灯亮5秒，黄灯亮1秒。打印灯的状态。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Arduino c语言基本知识2</w:t>
      </w:r>
    </w:p>
    <w:p>
      <w:pPr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变量与条件判断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上一页用#define deng 13这句话可以实现用deng代替13，这里的deng就永远是13不能在程序中改变它的值，如果要变则需要使用定义变量的方法，如整数用int，小数用float，真假用bool。</w:t>
      </w:r>
    </w:p>
    <w:p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 if(条件){满足条件执行的语句}  或者  if(条件){满足条件执行的语句}else{不满足条件执行的语句}  可以实现条件判断。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引脚控制包括数字输出输入，模拟输出输入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所有引脚都可以数字输出与输入，数字输出使用</w:t>
      </w:r>
      <w:r>
        <w:rPr>
          <w:rFonts w:hint="default"/>
          <w:lang w:val="en-US" w:eastAsia="zh-CN"/>
        </w:rPr>
        <w:t>digitalWrite(</w:t>
      </w:r>
      <w:r>
        <w:rPr>
          <w:rFonts w:hint="eastAsia"/>
          <w:lang w:val="en-US" w:eastAsia="zh-CN"/>
        </w:rPr>
        <w:t>引脚,HIGH或LOW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>;数字输入使用</w:t>
      </w:r>
      <w:r>
        <w:rPr>
          <w:rFonts w:hint="default"/>
          <w:lang w:val="en-US" w:eastAsia="zh-CN"/>
        </w:rPr>
        <w:t>digitalRead(</w:t>
      </w:r>
      <w:r>
        <w:rPr>
          <w:rFonts w:hint="eastAsia"/>
          <w:lang w:val="en-US" w:eastAsia="zh-CN"/>
        </w:rPr>
        <w:t>引脚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>;它的结果为0或1.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模拟输出引脚只有6个3 5 6 9 10 11，板上常标注有~，模拟输出使用</w:t>
      </w:r>
      <w:r>
        <w:rPr>
          <w:rFonts w:hint="default"/>
          <w:lang w:val="en-US" w:eastAsia="zh-CN"/>
        </w:rPr>
        <w:t>analogWrite()</w:t>
      </w:r>
      <w:r>
        <w:rPr>
          <w:rFonts w:hint="eastAsia"/>
          <w:lang w:val="en-US" w:eastAsia="zh-CN"/>
        </w:rPr>
        <w:t>;它的数值范围为0-255。模拟输入引脚为A0-A5使用</w:t>
      </w:r>
      <w:r>
        <w:rPr>
          <w:rFonts w:hint="default"/>
          <w:lang w:val="en-US" w:eastAsia="zh-CN"/>
        </w:rPr>
        <w:t>analogRead()</w:t>
      </w:r>
      <w:r>
        <w:rPr>
          <w:rFonts w:hint="eastAsia"/>
          <w:lang w:val="en-US" w:eastAsia="zh-CN"/>
        </w:rPr>
        <w:t>;它返回0到1023之间的数字，表示0到5伏之间的电压。所以如果</w:t>
      </w:r>
      <w:r>
        <w:rPr>
          <w:rFonts w:hint="default"/>
          <w:lang w:val="en-US" w:eastAsia="zh-CN"/>
        </w:rPr>
        <w:t>analogRead()</w:t>
      </w:r>
      <w:r>
        <w:rPr>
          <w:rFonts w:hint="eastAsia"/>
          <w:lang w:val="en-US" w:eastAsia="zh-CN"/>
        </w:rPr>
        <w:t>要输出到</w:t>
      </w:r>
      <w:r>
        <w:rPr>
          <w:rFonts w:hint="default"/>
          <w:lang w:val="en-US" w:eastAsia="zh-CN"/>
        </w:rPr>
        <w:t>analogWrite()</w:t>
      </w:r>
      <w:r>
        <w:rPr>
          <w:rFonts w:hint="eastAsia"/>
          <w:lang w:val="en-US" w:eastAsia="zh-CN"/>
        </w:rPr>
        <w:t>要除以4或者用map函数映射.使用方法：map(值,0,1023,0,255)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数字输出输入示例：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int anniu = 2;  // 按钮连接到引脚2     用int代替#define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 deng = 13;    // LED连接到引脚13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void setup()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pinMode(anniu, INPUT);   // 设置按钮引脚为输入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pinMode(deng, OUTPUT);     // 设置LED引脚为输出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void loop()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if (digitalRead(anniu) == HIGH)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digitalWrite(deng, HIGH);  // 如果按钮被按下，点亮LED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else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digitalWrite(deng, LOW);   // 如果按钮没有被按下，关闭LED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}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模拟输入输出示例：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int </w:t>
      </w:r>
      <w:r>
        <w:rPr>
          <w:rFonts w:hint="eastAsia"/>
          <w:lang w:val="en-US" w:eastAsia="zh-CN"/>
        </w:rPr>
        <w:t>dianweiqi</w:t>
      </w:r>
      <w:r>
        <w:rPr>
          <w:rFonts w:hint="default"/>
          <w:lang w:val="en-US" w:eastAsia="zh-CN"/>
        </w:rPr>
        <w:t xml:space="preserve"> = A0; // 电位器连接到模拟引脚A0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int </w:t>
      </w:r>
      <w:r>
        <w:rPr>
          <w:rFonts w:hint="eastAsia"/>
          <w:lang w:val="en-US" w:eastAsia="zh-CN"/>
        </w:rPr>
        <w:t>deng</w:t>
      </w:r>
      <w:r>
        <w:rPr>
          <w:rFonts w:hint="default"/>
          <w:lang w:val="en-US" w:eastAsia="zh-CN"/>
        </w:rPr>
        <w:t xml:space="preserve"> = 9; // LED连接到引脚9</w:t>
      </w:r>
      <w:r>
        <w:rPr>
          <w:rFonts w:hint="eastAsia"/>
          <w:lang w:val="en-US" w:eastAsia="zh-CN"/>
        </w:rPr>
        <w:t>,只有3 5 6 9 10 11可用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setup()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pinMode(dianweiqi, INPUT);   // 设置电位器引脚为输入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firstLine="210" w:firstLineChars="1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pinMode(</w:t>
      </w:r>
      <w:r>
        <w:rPr>
          <w:rFonts w:hint="eastAsia"/>
          <w:lang w:val="en-US" w:eastAsia="zh-CN"/>
        </w:rPr>
        <w:t>deng</w:t>
      </w:r>
      <w:r>
        <w:rPr>
          <w:rFonts w:hint="default"/>
          <w:lang w:val="en-US" w:eastAsia="zh-CN"/>
        </w:rPr>
        <w:t>, OUTPUT); // 设置LED引脚为输出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void loop() {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analogWrite(</w:t>
      </w:r>
      <w:r>
        <w:rPr>
          <w:rFonts w:hint="eastAsia"/>
          <w:lang w:val="en-US" w:eastAsia="zh-CN"/>
        </w:rPr>
        <w:t>deng</w:t>
      </w:r>
      <w:r>
        <w:rPr>
          <w:rFonts w:hint="default"/>
          <w:lang w:val="en-US" w:eastAsia="zh-CN"/>
        </w:rPr>
        <w:t>, map(analogRead(</w:t>
      </w:r>
      <w:r>
        <w:rPr>
          <w:rFonts w:hint="eastAsia"/>
          <w:lang w:val="en-US" w:eastAsia="zh-CN"/>
        </w:rPr>
        <w:t>dianweiqi</w:t>
      </w:r>
      <w:r>
        <w:rPr>
          <w:rFonts w:hint="default"/>
          <w:lang w:val="en-US" w:eastAsia="zh-CN"/>
        </w:rPr>
        <w:t>), 0, 1023, 0, 255));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// 映射</w:t>
      </w:r>
      <w:r>
        <w:rPr>
          <w:rFonts w:hint="eastAsia"/>
          <w:lang w:val="en-US" w:eastAsia="zh-CN"/>
        </w:rPr>
        <w:t>0-1023为0-255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delay(10); // 小延迟，避免读取过于频繁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2"/>
        </w:numPr>
        <w:tabs>
          <w:tab w:val="left" w:pos="312"/>
        </w:tabs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练习：按住按钮灯的亮度可调，松开按钮灯的亮度不可调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Arduino c语言基本知识3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函数，局部变量与全局变量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除了setup与loop外还可以有别的函数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例如：程序运行后1秒后开灯可以这么写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</w:t>
            </w:r>
            <w:r>
              <w:rPr>
                <w:rFonts w:hint="default"/>
                <w:lang w:val="en-US" w:eastAsia="zh-CN"/>
              </w:rPr>
              <w:t>oid setup () 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pinMode(13,OUTPUT);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void turnonled(){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digitalWrite(13,High);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void loop(){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delay(1000);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turnonled();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</w:t>
            </w:r>
            <w:r>
              <w:rPr>
                <w:rFonts w:hint="default"/>
                <w:lang w:val="en-US" w:eastAsia="zh-CN"/>
              </w:rPr>
              <w:t>oid setup () 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pinMode(A0, INPUT);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pinMode(11,OUTPUT);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 getXbeiA0(float x){        //形式参数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return x*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analog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Read(A0);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void loop(){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delay(1000);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analog</w:t>
            </w:r>
            <w:r>
              <w:rPr>
                <w:rFonts w:hint="eastAsia"/>
                <w:lang w:val="en-US" w:eastAsia="zh-CN"/>
              </w:rPr>
              <w:t>Write(11,getXbeiA0(0.25));//实参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在函数或代码块内部，称为局部变量。在所有函数之外，称为全局变量。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default"/>
                <w:vertAlign w:val="baseline"/>
                <w:lang w:val="en-US" w:eastAsia="zh-CN"/>
              </w:rPr>
              <w:t>oid setup 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default"/>
                <w:vertAlign w:val="baseline"/>
                <w:lang w:val="en-US" w:eastAsia="zh-CN"/>
              </w:rPr>
              <w:t>oid loop 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int x</w:t>
            </w:r>
            <w:r>
              <w:rPr>
                <w:rFonts w:hint="eastAsia"/>
                <w:vertAlign w:val="baseline"/>
                <w:lang w:val="en-US" w:eastAsia="zh-CN"/>
              </w:rPr>
              <w:t>=0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, y</w:t>
            </w:r>
            <w:r>
              <w:rPr>
                <w:rFonts w:hint="eastAsia"/>
                <w:vertAlign w:val="baseline"/>
                <w:lang w:val="en-US" w:eastAsia="zh-CN"/>
              </w:rPr>
              <w:t>=0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;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//局部变量只能内部中使用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x</w:t>
            </w:r>
            <w:r>
              <w:rPr>
                <w:rFonts w:hint="eastAsia"/>
                <w:vertAlign w:val="baseline"/>
                <w:lang w:val="en-US" w:eastAsia="zh-CN"/>
              </w:rPr>
              <w:t>=0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, y</w:t>
            </w:r>
            <w:r>
              <w:rPr>
                <w:rFonts w:hint="eastAsia"/>
                <w:vertAlign w:val="baseline"/>
                <w:lang w:val="en-US" w:eastAsia="zh-CN"/>
              </w:rPr>
              <w:t>=0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;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//</w:t>
            </w:r>
            <w:r>
              <w:rPr>
                <w:rFonts w:hint="default"/>
                <w:lang w:val="en-US" w:eastAsia="zh-CN"/>
              </w:rPr>
              <w:t>全局</w:t>
            </w:r>
            <w:r>
              <w:rPr>
                <w:rFonts w:hint="eastAsia"/>
                <w:vertAlign w:val="baseline"/>
                <w:lang w:val="en-US" w:eastAsia="zh-CN"/>
              </w:rPr>
              <w:t>变量可以到处使用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default"/>
                <w:vertAlign w:val="baseline"/>
                <w:lang w:val="en-US" w:eastAsia="zh-CN"/>
              </w:rPr>
              <w:t>oid setup 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default"/>
                <w:vertAlign w:val="baseline"/>
                <w:lang w:val="en-US" w:eastAsia="zh-CN"/>
              </w:rPr>
              <w:t>oid loop 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算术运算符</w:t>
      </w:r>
      <w:r>
        <w:rPr>
          <w:rFonts w:hint="eastAsia"/>
          <w:lang w:val="en-US" w:eastAsia="zh-CN"/>
        </w:rPr>
        <w:t>、比较运算符、布尔运算符、复合运算符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6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</w:tcPr>
          <w:tbl>
            <w:tblPr>
              <w:tblStyle w:val="6"/>
              <w:tblW w:w="4056" w:type="dxa"/>
              <w:tblInd w:w="-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4"/>
              <w:gridCol w:w="775"/>
              <w:gridCol w:w="238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94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运算符名称</w:t>
                  </w:r>
                </w:p>
              </w:tc>
              <w:tc>
                <w:tcPr>
                  <w:tcW w:w="775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简写</w:t>
                  </w:r>
                </w:p>
              </w:tc>
              <w:tc>
                <w:tcPr>
                  <w:tcW w:w="2387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例子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赋值运算符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=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 = B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加号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+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 + B将得出30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减号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 - B将得出-10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乘号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 * B将得出200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除号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B / A将得出2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9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模数</w:t>
                  </w:r>
                </w:p>
              </w:tc>
              <w:tc>
                <w:tcPr>
                  <w:tcW w:w="775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%</w:t>
                  </w:r>
                </w:p>
              </w:tc>
              <w:tc>
                <w:tcPr>
                  <w:tcW w:w="238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B % A将得出0</w:t>
                  </w: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66" w:type="dxa"/>
          </w:tcPr>
          <w:tbl>
            <w:tblPr>
              <w:tblStyle w:val="6"/>
              <w:tblW w:w="3998" w:type="dxa"/>
              <w:tblInd w:w="-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3"/>
              <w:gridCol w:w="811"/>
              <w:gridCol w:w="214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43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运算符名称</w:t>
                  </w:r>
                </w:p>
              </w:tc>
              <w:tc>
                <w:tcPr>
                  <w:tcW w:w="811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运算符简写</w:t>
                  </w:r>
                </w:p>
              </w:tc>
              <w:tc>
                <w:tcPr>
                  <w:tcW w:w="2144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例子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等于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==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== B)不为真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不等于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!=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!= B)为真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小于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&lt;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&lt; B)为真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大于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&gt;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&gt; B)不为真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小于或等于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&lt;=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&lt;= B)为真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43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大于或等于</w:t>
                  </w:r>
                </w:p>
              </w:tc>
              <w:tc>
                <w:tcPr>
                  <w:tcW w:w="81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&gt;=</w:t>
                  </w:r>
                </w:p>
              </w:tc>
              <w:tc>
                <w:tcPr>
                  <w:tcW w:w="2144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&gt;= B)不为真</w:t>
                  </w: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7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5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</w:tcPr>
          <w:tbl>
            <w:tblPr>
              <w:tblStyle w:val="6"/>
              <w:tblW w:w="2867" w:type="dxa"/>
              <w:tblInd w:w="-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0"/>
              <w:gridCol w:w="556"/>
              <w:gridCol w:w="147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40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运算符名称</w:t>
                  </w:r>
                </w:p>
              </w:tc>
              <w:tc>
                <w:tcPr>
                  <w:tcW w:w="556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简写</w:t>
                  </w:r>
                </w:p>
              </w:tc>
              <w:tc>
                <w:tcPr>
                  <w:tcW w:w="1471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例子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4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and（与）</w:t>
                  </w:r>
                </w:p>
              </w:tc>
              <w:tc>
                <w:tcPr>
                  <w:tcW w:w="556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&amp;&amp;</w:t>
                  </w:r>
                </w:p>
              </w:tc>
              <w:tc>
                <w:tcPr>
                  <w:tcW w:w="147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&amp;&amp; B)为真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4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or（或）</w:t>
                  </w:r>
                </w:p>
              </w:tc>
              <w:tc>
                <w:tcPr>
                  <w:tcW w:w="556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||</w:t>
                  </w:r>
                </w:p>
              </w:tc>
              <w:tc>
                <w:tcPr>
                  <w:tcW w:w="147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(A || B)为真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84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not（非）</w:t>
                  </w:r>
                </w:p>
              </w:tc>
              <w:tc>
                <w:tcPr>
                  <w:tcW w:w="556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!</w:t>
                  </w:r>
                </w:p>
              </w:tc>
              <w:tc>
                <w:tcPr>
                  <w:tcW w:w="147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!(A &amp;&amp; B)为假</w:t>
                  </w: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33" w:type="dxa"/>
          </w:tcPr>
          <w:tbl>
            <w:tblPr>
              <w:tblStyle w:val="6"/>
              <w:tblW w:w="5108" w:type="dxa"/>
              <w:tblInd w:w="-3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0"/>
              <w:gridCol w:w="1667"/>
              <w:gridCol w:w="24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00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运算符名称</w:t>
                  </w:r>
                </w:p>
              </w:tc>
              <w:tc>
                <w:tcPr>
                  <w:tcW w:w="1667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运算符简写</w:t>
                  </w:r>
                </w:p>
              </w:tc>
              <w:tc>
                <w:tcPr>
                  <w:tcW w:w="2441" w:type="dxa"/>
                  <w:tcBorders>
                    <w:top w:val="single" w:color="BDBDBD" w:sz="4" w:space="0"/>
                    <w:left w:val="single" w:color="BDBDBD" w:sz="4" w:space="0"/>
                    <w:bottom w:val="nil"/>
                    <w:right w:val="single" w:color="BDBDBD" w:sz="4" w:space="0"/>
                  </w:tcBorders>
                  <w:shd w:val="clear" w:color="auto" w:fill="BDBDB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top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aps w:val="0"/>
                      <w:color w:val="FFFFFF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例子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0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自增</w:t>
                  </w:r>
                </w:p>
              </w:tc>
              <w:tc>
                <w:tcPr>
                  <w:tcW w:w="166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++</w:t>
                  </w:r>
                </w:p>
              </w:tc>
              <w:tc>
                <w:tcPr>
                  <w:tcW w:w="244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A++ 将得出11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0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自减</w:t>
                  </w:r>
                </w:p>
              </w:tc>
              <w:tc>
                <w:tcPr>
                  <w:tcW w:w="166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--</w:t>
                  </w:r>
                </w:p>
              </w:tc>
              <w:tc>
                <w:tcPr>
                  <w:tcW w:w="244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EFEFE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A-- 将得出9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000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复合加</w:t>
                  </w:r>
                </w:p>
              </w:tc>
              <w:tc>
                <w:tcPr>
                  <w:tcW w:w="1667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+=</w:t>
                  </w:r>
                </w:p>
              </w:tc>
              <w:tc>
                <w:tcPr>
                  <w:tcW w:w="2441" w:type="dxa"/>
                  <w:tcBorders>
                    <w:top w:val="single" w:color="DDDDDD" w:sz="4" w:space="0"/>
                    <w:left w:val="single" w:color="DDDDDD" w:sz="4" w:space="0"/>
                    <w:bottom w:val="single" w:color="DDDDDD" w:sz="4" w:space="0"/>
                    <w:right w:val="single" w:color="DDDDDD" w:sz="4" w:space="0"/>
                  </w:tcBorders>
                  <w:shd w:val="clear" w:color="auto" w:fill="FFFFFF"/>
                  <w:tcMar>
                    <w:top w:w="70" w:type="dxa"/>
                    <w:left w:w="50" w:type="dxa"/>
                    <w:bottom w:w="7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sz w:val="14"/>
                      <w:szCs w:val="1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333333"/>
                      <w:spacing w:val="0"/>
                      <w:kern w:val="0"/>
                      <w:sz w:val="14"/>
                      <w:szCs w:val="14"/>
                      <w:lang w:val="en-US" w:eastAsia="zh-CN" w:bidi="ar"/>
                    </w:rPr>
                    <w:t>B += A 等效于 B = B + A</w:t>
                  </w: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作业：编写一个由电位器控制的正方形周长计算器，通过串口打印出边长及计算结果，通过按压一个按钮进行暂存，在按钮按下后打印出暂存的累加结果。例：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第1次：边长为10；周长为40，累加结果为40。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Arduino c语言基本知识4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条件控制（选择语句）与循环语句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If 语句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If … else 语句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If … else if … else 语句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switch case 语句</w:t>
            </w:r>
          </w:p>
        </w:tc>
        <w:tc>
          <w:tcPr>
            <w:tcW w:w="426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while循环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do…while循环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for循环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嵌套循环与无限循环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 A = 5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 B = 9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Void setup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Void loop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If ( ( A &lt; B ) &amp;&amp; ( B != 0 )) {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A += B;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B--;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if (A &gt; B) 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A++;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}else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B -= A;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switch (</w:t>
            </w:r>
            <w:r>
              <w:rPr>
                <w:rFonts w:hint="eastAsia"/>
                <w:lang w:val="en-US" w:eastAsia="zh-CN"/>
              </w:rPr>
              <w:t>dengji</w:t>
            </w:r>
            <w:r>
              <w:rPr>
                <w:rFonts w:hint="default"/>
                <w:lang w:val="en-US" w:eastAsia="zh-CN"/>
              </w:rPr>
              <w:t>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case 0: </w:t>
            </w:r>
            <w:r>
              <w:rPr>
                <w:rFonts w:hint="eastAsia"/>
                <w:lang w:val="en-US" w:eastAsia="zh-CN"/>
              </w:rPr>
              <w:t>di</w:t>
            </w:r>
            <w:r>
              <w:rPr>
                <w:rFonts w:hint="default"/>
                <w:lang w:val="en-US" w:eastAsia="zh-CN"/>
              </w:rPr>
              <w:t>();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case 1: </w:t>
            </w:r>
            <w:r>
              <w:rPr>
                <w:rFonts w:hint="eastAsia"/>
                <w:lang w:val="en-US" w:eastAsia="zh-CN"/>
              </w:rPr>
              <w:t>zhong</w:t>
            </w:r>
            <w:r>
              <w:rPr>
                <w:rFonts w:hint="default"/>
                <w:lang w:val="en-US" w:eastAsia="zh-CN"/>
              </w:rPr>
              <w:t>();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case 2: </w:t>
            </w:r>
            <w:r>
              <w:rPr>
                <w:rFonts w:hint="eastAsia"/>
                <w:lang w:val="en-US" w:eastAsia="zh-CN"/>
              </w:rPr>
              <w:t>gao</w:t>
            </w:r>
            <w:r>
              <w:rPr>
                <w:rFonts w:hint="default"/>
                <w:lang w:val="en-US" w:eastAsia="zh-CN"/>
              </w:rPr>
              <w:t>();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default: </w:t>
            </w:r>
            <w:r>
              <w:rPr>
                <w:rFonts w:hint="eastAsia"/>
                <w:lang w:val="en-US" w:eastAsia="zh-CN"/>
              </w:rPr>
              <w:t>xiaoxi</w:t>
            </w:r>
            <w:r>
              <w:rPr>
                <w:rFonts w:hint="default"/>
                <w:lang w:val="en-US" w:eastAsia="zh-CN"/>
              </w:rPr>
              <w:t>("</w:t>
            </w:r>
            <w:r>
              <w:rPr>
                <w:rFonts w:hint="eastAsia"/>
                <w:lang w:val="en-US" w:eastAsia="zh-CN"/>
              </w:rPr>
              <w:t>cuole</w:t>
            </w:r>
            <w:r>
              <w:rPr>
                <w:rFonts w:hint="default"/>
                <w:lang w:val="en-US" w:eastAsia="zh-CN"/>
              </w:rPr>
              <w:t>!");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while(条件)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条件为真执行的语句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do {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条件为真执行的语句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}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while (条件);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for( i = 2; i &lt;= 9; i++)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每次循环都会把第一个语句中的变量i的值与中间语句对比，如果为真则执行第三个语句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for(counter = 0;counter &lt;= 9;counter++)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for(i = 0;i &lt;= 99;i++)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}//共执行了10*100=1000次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无限循环语句语法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使用for循环for (;;) {语句}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使用while循环while(1) {语句}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使用do ... while循环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 {语句} while(1);</w:t>
            </w:r>
          </w:p>
        </w:tc>
      </w:tr>
    </w:tbl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时间函数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delay() 函数以毫秒为单位。delayMicroseconds() 函数微秒。</w:t>
      </w:r>
      <w:r>
        <w:rPr>
          <w:rFonts w:hint="default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millis() 函数返回Arduino板开始运行当前程序时的毫秒数。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micros() 函数micros()函数返回微秒数。该数字在大约70分钟后溢出，即回到零。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数组：声明数组并使用循环来初始化数组的元素;使用初始化器列表在声明中初始化数组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int n[ 10 ] 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Serial.begin(9600); //串口初始化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for ( int i = 0; i &lt; 10; ++i ){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n[ i ] = 0;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(i)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(‘\r’)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for ( int j = 0; j &lt; 10; ++j ){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(n[j])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(‘\r’)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}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  <w:tc>
          <w:tcPr>
            <w:tcW w:w="4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n[ 10 ] = { 32, 27, 64, 18, 95, 14, 90, 70, 60, 37 }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Serial.begin(9600); //串口初始化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 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for ( int i = 0; i &lt; 10; ++i ){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(i)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(‘\r’)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for ( int j = 0; j &lt; 10; ++j ){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(n[j])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Serial.print (‘\r’) 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}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Arduino c语言基本知识5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练习平台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编程小伙伴测评网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"http://www.cierobot.com"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http://www.cierobot.com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账号：吴禹锡nbsz008，王明善nbsz009，刘奇彦nbsz010</w:t>
      </w:r>
      <w:r>
        <w:rPr>
          <w:rFonts w:hint="eastAsia"/>
          <w:lang w:val="en-US" w:eastAsia="zh-CN"/>
        </w:rPr>
        <w:tab/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突破平台复制限制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点edge浏览器上的扩展，获取Microsoft edge扩展，搜索copy，安装第一个Supreme Copy，然后在所在网页上打开这个扩展的Enable extension on this website按钮即可复制。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小练习：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交通灯A位于主路，交通灯B位于支路，正常情况下，两个交通灯的黄灯时间为2秒，绿灯时间为12秒，其中当绿灯时间还剩下2秒时，绿灯以200毫秒的频率闪烁，提示车辆即将变灯。在早晚高峰拥堵时段，主路的绿灯时间根据拥堵情况在12~20秒之间可调</w:t>
      </w:r>
      <w:r>
        <w:rPr>
          <w:rFonts w:hint="eastAsia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（1）装置启动后，交通灯A和交通灯B按照正常的规则，交替工作。交通灯的亮灯顺序为绿灯、黄灯、红灯；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（2）旋转电位器，实现主路交通灯A的绿灯时长在12~20秒之间可调；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红外遥控，红外遥控这种复杂程序一般都是在参考资料下修改的。</w:t>
      </w:r>
      <w:r>
        <w:rPr>
          <w:rFonts w:hint="eastAsia"/>
          <w:vertAlign w:val="baseline"/>
          <w:lang w:val="en-US" w:eastAsia="zh-CN"/>
        </w:rPr>
        <w:t>注意这里用的IRremote库是2.6.0版本的，太新的库程序不同，无法使用。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参考资料：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#include &lt;IRremote.h&gt;</w:t>
      </w:r>
      <w:r>
        <w:rPr>
          <w:rFonts w:hint="eastAsia"/>
          <w:vertAlign w:val="baseline"/>
          <w:lang w:val="en-US" w:eastAsia="zh-CN"/>
        </w:rPr>
        <w:t xml:space="preserve">    //导入红外控制库，在arduino软件的工具-管理库-搜索IRremote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const int RECV_PIN = 12;</w:t>
      </w:r>
      <w:r>
        <w:rPr>
          <w:rFonts w:hint="eastAsia"/>
          <w:vertAlign w:val="baseline"/>
          <w:lang w:val="en-US" w:eastAsia="zh-CN"/>
        </w:rPr>
        <w:t xml:space="preserve">  //const int 定义整数常量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IRrecv irrecv(RECV_PIN);</w:t>
      </w:r>
      <w:r>
        <w:rPr>
          <w:rFonts w:hint="eastAsia"/>
          <w:vertAlign w:val="baseline"/>
          <w:lang w:val="en-US" w:eastAsia="zh-CN"/>
        </w:rPr>
        <w:t xml:space="preserve">  //创建名为IRrecv的红外接收对象</w:t>
      </w:r>
    </w:p>
    <w:p>
      <w:pPr>
        <w:widowControl w:val="0"/>
        <w:numPr>
          <w:ilvl w:val="0"/>
          <w:numId w:val="0"/>
        </w:numPr>
        <w:ind w:left="2520" w:hanging="2520" w:hangingChars="120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decode_results results;</w:t>
      </w:r>
      <w:r>
        <w:rPr>
          <w:rFonts w:hint="eastAsia"/>
          <w:vertAlign w:val="baseline"/>
          <w:lang w:val="en-US" w:eastAsia="zh-CN"/>
        </w:rPr>
        <w:t xml:space="preserve">   //创建名为decode_results对象，用于存储解码后的结果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setup(){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Serial.begin(9600);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irrecv.enableIRIn();</w:t>
      </w:r>
      <w:r>
        <w:rPr>
          <w:rFonts w:hint="eastAsia"/>
          <w:vertAlign w:val="baseline"/>
          <w:lang w:val="en-US" w:eastAsia="zh-CN"/>
        </w:rPr>
        <w:t xml:space="preserve">   //启动红外接收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loop() {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if (irrecv.decode(&amp;results)) {</w:t>
      </w:r>
      <w:r>
        <w:rPr>
          <w:rFonts w:hint="eastAsia"/>
          <w:vertAlign w:val="baseline"/>
          <w:lang w:val="en-US" w:eastAsia="zh-CN"/>
        </w:rPr>
        <w:t xml:space="preserve">  // 如果接收到红外信号并解码成功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    Serial.println(results.value, HEX);// 以十六进制格式打印接收到的信号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    irrecv.resume();// 准备接收下一个信号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delay(100);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小练习：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通过多次点击红外遥控器的按键1，实现LED灯不同状态的循环显示，具体说明如下：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（1）初始状态：LED_A和LED_B均处于熄灭状态；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（2）第1次按下按键1后，LED_A点亮，LED_B熄灭；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（3）第2次按下按键1后，LED_A熄灭，LED_B点亮；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（4）第3次按下按键1后，LED_A和LED_B均点亮；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（5）第4次按下按键1后，LED_A和LED_B持续闪烁；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（6）第5次按下按键1后，LED_A和LED_B均回归到熄灭状态，依此反复；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Arduino c语言基本知识6</w:t>
      </w: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Led按照不同频率亮灯同时闪烁或交替闪烁问题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4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pinMode(11, OUTPUT);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ledDelay = 1000;  //改变它就能改频率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long timeold = 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vertAlign w:val="baseline"/>
                <w:lang w:val="en-US" w:eastAsia="zh-CN"/>
              </w:rPr>
              <w:t>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(millis() - timeold &gt; ledDelay) 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digitalWrite(11, !digitalRead(11));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digitalWrite(1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, !digitalRead(1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));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timeold = millis();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  <w:tc>
          <w:tcPr>
            <w:tcW w:w="44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pinMode(11, OUTPUT);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ledDelay = 1000;  //改变它就能改频率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long timeold = 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vertAlign w:val="baseline"/>
                <w:lang w:val="en-US" w:eastAsia="zh-CN"/>
              </w:rPr>
              <w:t>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(millis() - timeold &gt; ledDelay) {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digitalWrite(11, !digitalRead(11));</w:t>
            </w:r>
          </w:p>
          <w:p>
            <w:pPr>
              <w:widowControl w:val="0"/>
              <w:numPr>
                <w:ilvl w:val="0"/>
                <w:numId w:val="0"/>
              </w:numPr>
              <w:ind w:firstLine="42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digitalWrite(1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vertAlign w:val="baseline"/>
                <w:lang w:val="en-US" w:eastAsia="zh-CN"/>
              </w:rPr>
              <w:t>, !digitalRead(1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>));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timeold = millis();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基本知识5</w:t>
      </w:r>
      <w:r>
        <w:rPr>
          <w:rFonts w:hint="eastAsia"/>
          <w:vertAlign w:val="baseline"/>
          <w:lang w:val="en-US" w:eastAsia="zh-CN"/>
        </w:rPr>
        <w:t>最后一题的另一种答案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7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#include &lt;IRremote.h&gt;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RECV_PIN = 12;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IRrecv irrecv(RECV_PIN);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decode_results results;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Serial.begin(9600);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irrecv.enableIRIn();  //启动红外接收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pinMode(11,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pinMode(13,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zuangtai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ledDelay = 500;  //改变它就能改频率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long timeold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kaishishan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(irrecv.decode(&amp;results))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if (results.value == 0xFF41BE)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zuangtai++;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switch (zuangtai)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case 1: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digitalWrite(11,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digitalWrite(13,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case 2: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digitalWrite(11,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digitalWrite(13,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case 3: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digitalWrite(11,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digitalWrite(13,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454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840" w:firstLineChars="4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case 4: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kaishishan = 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case 5: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digitalWrite(11,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digitalWrite(13,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zuangtai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kaishishan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    break;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Serial.println(results.value, HEX);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irrecv.resume();  // 准备接收下一个信号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(kaishishan == 1)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if (millis() - timeold &gt; ledDelay)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digitalWrite(11, !digitalRead(11));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digitalWrite(13, !digitalRead(13));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timeold = millis();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Arduino c语言基本知识5(简易答案）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上一页最后一题的答案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zhuhong = 13, zhuhuang = 12, zhulv = 11;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zhihong = 10, zhihuang = 9, zhilv = 8;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for (int i = 8; i &lt;= 13; i++)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pinMode(i,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pinMode(A0, INPUT);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digitalWrite(zhuhuang, LOW);//上一状态关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digitalWrite(zhihuang,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digitalWrite(zhuhong, HIGH);//主红亮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digitalWrite(zhilv, HIGH);//支绿亮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for (int i = 0; i &lt; 5; i++) {//绿灯闪烁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digitalWrite(zhilv,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delay(200);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digitalWrite(zhilv,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delay(200);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digitalWrite(zhuhong, LOW);//主红灭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digitalWrite(zhilv, LOW);//支红灭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digitalWrite(zhuhuang, HIGH);//黄亮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digitalWrite(zhihuang,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digitalWrite(zhuhuang,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digitalWrite(zhihuang,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digitalWrite(zhihong,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digitalWrite(zhulv, HIGH);//主绿亮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delay(map(digitalRead(A0),0,1023,0,8000));//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for (int i = 0; i &lt; 5; i++)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digitalWrite(zhulv,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delay(200);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digitalWrite(zhulv,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delay(200);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digitalWrite(zhihong,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digitalWrite(zhulv,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digitalWrite(zhihuang,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digitalWrite(zhuhuang,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#include &lt;IRremote.h&gt;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RECV_PIN = 12;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IRrecv irrecv(RECV_PIN);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decode_results results;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Serial.begin(9600);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irrecv.enableIRIn();  //启动红外接收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pinMode(11,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pinMode(13,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int zuangtai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int kaishishan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(irrecv.decode(&amp;results))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if (results.value == 0xFF41BE)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zuangtai++;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if(zuangtai == 1)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digitalWrite(11,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digitalWrite(13,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if(zuangtai == 2)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digitalWrite(11,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digitalWrite(13,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if(zuangtai == 3 )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digitalWrite(11,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digitalWrite(13, 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if(zuangtai == 4)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kaishishan = 1;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if(zuangtai ==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5 )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digitalWrite(11,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digitalWrite(13, 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zuangtai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    kaishishan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Serial.println(results.value, HEX);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irrecv.resume();  // 准备接收下一信号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if (kaishishan == 1)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digitalWrite(11,HIGH);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digitalWrite(13,HIGH);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delay(100);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digitalWrite(11,LOW);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digitalWrite(13,LOW);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  delay(100);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Arduino c语言基本知识7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超声波测距原理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用数字引脚给超声波的Trig引脚10μs的高电平信号，可触发超声波模块测距功能。如有信号返回， Echo 引脚会输出高电平，高电平持续的时间就是超声波从发射到返回的时间。使用pulseIn()函数获取高电平持续的us时间，声速约340m/s=0.034cm/us，由于信号往返，所以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距离≈时间×0.034÷2≈时间÷58 cm</w:t>
      </w:r>
    </w:p>
    <w:p>
      <w:pPr>
        <w:widowControl w:val="0"/>
        <w:numPr>
          <w:ilvl w:val="0"/>
          <w:numId w:val="7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超声波测距代码：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int fasongT =12,jieshouE=13;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setup()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Serial.begin(9600);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pinMode(fasongT, OUTPUT);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pinMode(jieshouE, INPUT);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loop()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digitalWrite(fasongT, HIGH);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delayMicroseconds(10);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digitalWrite(fasongT, LOW);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Serial.print(pulseIn(jieshouE, HIGH)/58);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Serial.println("cm");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vertAlign w:val="baseli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舵机控制原理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舵机使用pwm脉冲信号控制，通过改变占空比实现，虽然analogWrite()也能产生pwm脉冲信号，但是由于频率不同，使用analogWrite()控制舵机不可行。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题目会给</w:t>
      </w:r>
      <w:r>
        <w:rPr>
          <w:rFonts w:hint="default"/>
          <w:vertAlign w:val="baseline"/>
          <w:lang w:val="en-US" w:eastAsia="zh-CN"/>
        </w:rPr>
        <w:t>舵机类库</w:t>
      </w:r>
      <w:r>
        <w:rPr>
          <w:rFonts w:hint="eastAsia"/>
          <w:vertAlign w:val="baseline"/>
          <w:lang w:val="en-US" w:eastAsia="zh-CN"/>
        </w:rPr>
        <w:t>的</w:t>
      </w:r>
      <w:r>
        <w:rPr>
          <w:rFonts w:hint="default"/>
          <w:vertAlign w:val="baseline"/>
          <w:lang w:val="en-US" w:eastAsia="zh-CN"/>
        </w:rPr>
        <w:t>参考资料：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头文件： Servo.h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类库对象：Servo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成员函数：attach(Pin) //指定引脚的关联引脚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        write(angle) //功能是让舵机转动到指定的角度</w:t>
      </w:r>
    </w:p>
    <w:p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舵机控制代码：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#include &lt;Servo.h&gt;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Servo myServo;  // 创建一个Servo对象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setup() {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myServo.attach(9);  // 将舵机连接到数字引脚9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void loop() {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myServo.write(90);  // 将舵机移动到90度位置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delay(1000);        // 等待1秒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myServo.write(0);   // 将舵机移动到0度位置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 xml:space="preserve">  delay(1000);        // 等待1秒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Arduino c语言基本知识8</w:t>
      </w:r>
    </w:p>
    <w:p>
      <w:pPr>
        <w:widowControl w:val="0"/>
        <w:numPr>
          <w:ilvl w:val="0"/>
          <w:numId w:val="8"/>
        </w:numPr>
        <w:ind w:leftChars="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基于状态机的编程，使用按键时的注意事项示例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662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29" w:hRule="atLeast"/>
        </w:trPr>
        <w:tc>
          <w:tcPr>
            <w:tcW w:w="3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#include &lt;Servo.h&gt;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Servo servo;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int zhuangtai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servo.attach(12);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pinMode(8,INPUT);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pinMode(13, OUTPUT);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(digitalRead(8) == HIGH) {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zhuangtai++;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if (zhuangtai == 3)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  zhuangtai = 0;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while (digitalRead(8) == HIGH) {}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(zhuangtai == 0) {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digitalWrite(13, !digitalRead(13));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delay(100);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(zhuangtai == 1) {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servo.write(30);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delay(300);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servo.write(90);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delay(300);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if (zhuangtai == 2) {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servo.write(30);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delay(600);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servo.write(90);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  delay(600);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}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</w:tc>
        <w:tc>
          <w:tcPr>
            <w:tcW w:w="4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</w:t>
            </w:r>
            <w:r>
              <w:rPr>
                <w:rFonts w:hint="eastAsia"/>
                <w:vertAlign w:val="baseline"/>
                <w:lang w:val="en-US" w:eastAsia="zh-CN"/>
              </w:rPr>
              <w:t>导入舵机控制库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</w:t>
            </w:r>
            <w:r>
              <w:rPr>
                <w:rFonts w:hint="eastAsia"/>
                <w:vertAlign w:val="baseline"/>
                <w:lang w:val="en-US" w:eastAsia="zh-CN"/>
              </w:rPr>
              <w:t>创建名为servo的舵机对象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</w:t>
            </w:r>
            <w:r>
              <w:rPr>
                <w:rFonts w:hint="eastAsia"/>
                <w:vertAlign w:val="baseline"/>
                <w:lang w:val="en-US" w:eastAsia="zh-CN"/>
              </w:rPr>
              <w:t>初始化状态机的值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</w:t>
            </w:r>
            <w:r>
              <w:rPr>
                <w:rFonts w:hint="eastAsia"/>
                <w:vertAlign w:val="baseline"/>
                <w:lang w:val="en-US" w:eastAsia="zh-CN"/>
              </w:rPr>
              <w:t>舵机servo对象的attach连接口属性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// 注意不要把12再设置成OUTPUT，否则不转了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//按下</w:t>
            </w:r>
            <w:r>
              <w:rPr>
                <w:rFonts w:hint="eastAsia"/>
                <w:vertAlign w:val="baseline"/>
                <w:lang w:val="en-US" w:eastAsia="zh-CN"/>
              </w:rPr>
              <w:t>后状态更新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</w:t>
            </w:r>
            <w:r>
              <w:rPr>
                <w:rFonts w:hint="eastAsia"/>
                <w:vertAlign w:val="baseline"/>
                <w:lang w:val="en-US" w:eastAsia="zh-CN"/>
              </w:rPr>
              <w:t>状态不能超过2，等到3则回归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default"/>
                <w:shd w:val="clear" w:color="FFFFFF" w:fill="D9D9D9"/>
                <w:vertAlign w:val="baseline"/>
                <w:lang w:val="en-US" w:eastAsia="zh-CN"/>
              </w:rPr>
              <w:t>//等松开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//开始判断状态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//状态0，灯闪烁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//状态1，快摆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//状态2，慢摆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/////注意，这个程序要一直按足够长时间才会生效</w:t>
            </w:r>
          </w:p>
        </w:tc>
      </w:tr>
    </w:tbl>
    <w:p>
      <w:pPr>
        <w:widowControl w:val="0"/>
        <w:numPr>
          <w:ilvl w:val="0"/>
          <w:numId w:val="8"/>
        </w:numPr>
        <w:ind w:left="0" w:leftChars="0" w:firstLine="0" w:firstLineChars="0"/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电机控制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639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三线控制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二线控制第一种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二线控制第二种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一条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pwm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调速，另两条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正转，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反转，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刹车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不用调速则所有io口都可用，需要正反向调速则INA和INB两条线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至少1条支持模拟输出</w:t>
            </w:r>
            <w:r>
              <w:rPr>
                <w:rFonts w:hint="eastAsia"/>
                <w:vertAlign w:val="baseline"/>
                <w:lang w:val="en-US" w:eastAsia="zh-CN"/>
              </w:rPr>
              <w:t>（3 5 6 9 10 11）。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比如INA接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，INB接4，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以50%的功率正转：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analogWrite(3,128); digitalWrite(4,LOW)；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以50%的功率反转：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analogWrite(3,128); digitalWrite(4,HIGH),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不用调速则所有io口都可用，需要正反向调速则INA和INB两条线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都要支持模拟输出</w:t>
            </w:r>
            <w:r>
              <w:rPr>
                <w:rFonts w:hint="eastAsia"/>
                <w:vertAlign w:val="baseline"/>
                <w:lang w:val="en-US" w:eastAsia="zh-CN"/>
              </w:rPr>
              <w:t>（3 5 6 9 10 11）。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比如INA接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，INB接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以50%的功率正转：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analogWrite(3,128); analoglWrite(5,0)；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以50%的功率反转：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analogWrite(3,0); analogWrite(4,128),</w:t>
            </w: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eastAsia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3.电机控制参考程序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二线控制第一种：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至少1条支持模拟输出</w:t>
            </w:r>
          </w:p>
        </w:tc>
        <w:tc>
          <w:tcPr>
            <w:tcW w:w="4261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二线控制第二种：</w:t>
            </w:r>
            <w:r>
              <w:rPr>
                <w:rFonts w:hint="eastAsia"/>
                <w:vertAlign w:val="baseline"/>
                <w:lang w:val="en-US" w:eastAsia="zh-CN"/>
              </w:rPr>
              <w:t>两条线</w:t>
            </w:r>
            <w:r>
              <w:rPr>
                <w:rFonts w:hint="eastAsia"/>
                <w:shd w:val="clear" w:color="FFFFFF" w:fill="D9D9D9"/>
                <w:vertAlign w:val="baseline"/>
                <w:lang w:val="en-US" w:eastAsia="zh-CN"/>
              </w:rPr>
              <w:t>都要支持模拟输出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inA = 5;  // PWM引脚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inB = 4;  // 数字引脚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pinMode(inA, OUTPUT);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pinMode(inB, OUTPUT);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电机正转且速度为50%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digitalWrite(inB, LOW);         // 保持INB为低电平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128);          // 在INA上应用50%的PWM信号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 // 保持电机正转2秒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停止电机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digitalWrite(inA, LOW);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digitalWrite(inB, LOW);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delay(1000); // 停止1秒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电机反转且速度为75%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digitalWrite(inB, HIGH);        // INB为高电平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192);          // 在INA上应用75%的PWM信号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 // 保持电机反转2秒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停止电机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digitalWrite(inA, LOW);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digitalWrite(inB, LOW);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delay(1000); // 停止1秒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inA = 10;  // PWM引脚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const int inB = 9; // PWM引脚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setup() {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pinMode(inA, OUTPUT);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pinMode(inB, OUTPUT);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void loop() {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电机正转且速度为50%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128);           // INA为50%的PWM信号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analogWrite(inB, 0);             // INB为0（低电平）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 // 保持电机正转2秒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停止电机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0);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analogWrite(inB, 0);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delay(1000); // 停止1秒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电机反转且速度为75%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0);         // INA为0（低电平）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analogWrite(inB, 192);           // INB为75%的PWM信号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delay(2000); // 保持电机反转2秒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// 停止电机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analogWrite(inA, 0);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analogWrite(inB, 0);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  delay(1000); // 停止1秒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}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</w:p>
    <w:sectPr>
      <w:pgSz w:w="11906" w:h="16838"/>
      <w:pgMar w:top="1440" w:right="1800" w:bottom="14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38BE8"/>
    <w:multiLevelType w:val="singleLevel"/>
    <w:tmpl w:val="B7638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79EF9B"/>
    <w:multiLevelType w:val="singleLevel"/>
    <w:tmpl w:val="DD79EF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48EF82"/>
    <w:multiLevelType w:val="singleLevel"/>
    <w:tmpl w:val="FD48EF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D7FDEB"/>
    <w:multiLevelType w:val="singleLevel"/>
    <w:tmpl w:val="0AD7FDE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B3589FF"/>
    <w:multiLevelType w:val="singleLevel"/>
    <w:tmpl w:val="1B3589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52ABAFE"/>
    <w:multiLevelType w:val="singleLevel"/>
    <w:tmpl w:val="452ABAF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FB4774F"/>
    <w:multiLevelType w:val="singleLevel"/>
    <w:tmpl w:val="6FB477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AFA5557"/>
    <w:multiLevelType w:val="singleLevel"/>
    <w:tmpl w:val="7AFA55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MTcxODIzN2U0NzY4OWRhNDZiZTgzOTBkZTgxYjgifQ=="/>
  </w:docVars>
  <w:rsids>
    <w:rsidRoot w:val="00000000"/>
    <w:rsid w:val="0C2222F4"/>
    <w:rsid w:val="100863A7"/>
    <w:rsid w:val="16346AD0"/>
    <w:rsid w:val="1C950508"/>
    <w:rsid w:val="253B276F"/>
    <w:rsid w:val="2B463A1E"/>
    <w:rsid w:val="31C37C7F"/>
    <w:rsid w:val="32406F82"/>
    <w:rsid w:val="32CA42F4"/>
    <w:rsid w:val="36085C71"/>
    <w:rsid w:val="38963E05"/>
    <w:rsid w:val="48B97C81"/>
    <w:rsid w:val="48DE0B61"/>
    <w:rsid w:val="586D423B"/>
    <w:rsid w:val="58B85408"/>
    <w:rsid w:val="5FF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2024-08-01T20:13:00Z</dcterms:created>
  <dc:creator>赵成华</dc:creator>
  <cp:lastModifiedBy>赵成华</cp:lastModifiedBy>
  <cp:lastPrinted>2024-08-06T19:38:00Z</cp:lastPrinted>
  <dcterms:modified xsi:type="dcterms:W3CDTF">2024-08-08T19:09:00Z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953F22092092481C89CBA62F6DBCD698_12</vt:lpwstr>
  </property>
</Properties>
</file>